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附件2</w:t>
      </w:r>
      <w:r>
        <w:rPr>
          <w:rFonts w:hint="eastAsia"/>
        </w:rPr>
        <w:t>​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技术</w:t>
      </w:r>
      <w:r>
        <w:rPr>
          <w:rFonts w:hint="eastAsia"/>
          <w:lang w:val="en-US" w:eastAsia="zh-CN"/>
        </w:rPr>
        <w:t>及服务</w:t>
      </w:r>
      <w:r>
        <w:rPr>
          <w:rFonts w:hint="eastAsia"/>
        </w:rPr>
        <w:t>要求​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1、云桌面终端需求数量：240个终端点位，支持240个终端同时在线。并提供对应数量并发用户授权，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单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点位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资源配置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需求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：CPU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4 核心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主频≥2.8GHz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，内存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8GB，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可用存储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容量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500GB，确保流畅运行各类医疗业务软件。​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终端模式：采用瘦终端设备，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便于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集中管理维护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终端配置≥6个USB接口便于接入外设，≥1 VGA接口便于接入显示器（包含利旧显示器），≥1个以太网口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设备兼容性：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云桌面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系统应能无缝支持各类打印机及常规医疗设备接入，保障医疗业务流程不受影响。​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业务系统适配：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云桌面系统应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充分兼容我院现有的 C/S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及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B/S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架构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医疗业务系统，确保数据交互顺畅、系统稳定运行。​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、其他技术要求：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）管理运维：云桌面管理平台应能够集中实时监控云桌面物理机和虚拟机的性能，分析应用、网络、存储、虚拟机和物理机集群等各个层面的运维数据，并根据监控数据自动生成告警，并提供优化建议，及时通知运维人员处理潜在问题，确保系统的稳定性和高效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管理员可以统一部署、更新和管理应用程序、操作系统和补丁等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2）安全性：为确保用户数据安全性，支持对云桌面虚拟机进行全盘加密处理，防止未经授权的访问；平台应支持管理记录所有用户的登录记录，包括登录账号、终端IP地址、MAC地址、终端型号、登录登出时间等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（3）高可靠性：支持虚拟机快照技术，当数据误删或系统故障时可实现回滚，快照只保存增量数据，节省存储空间；支持采用2~3副本机制来保证数据的可靠性。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（4）高扩展性：后期根据业务发展需求，可在不影响现有业务的情况下，快速对计算、存储等资源进行扩展。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（5）操作系统支持：支持Windows 7/10/11、Windows Server，支持三种以上的Linux虚拟桌面操作系统，其中要包含国产Linux操作系统统信UOS和麒麟。</w:t>
      </w:r>
    </w:p>
    <w:p>
      <w:pPr>
        <w:ind w:firstLine="5880" w:firstLineChars="28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B6418"/>
    <w:rsid w:val="328E0092"/>
    <w:rsid w:val="394B632F"/>
    <w:rsid w:val="43660ED1"/>
    <w:rsid w:val="4DB608E0"/>
    <w:rsid w:val="4F6B6418"/>
    <w:rsid w:val="5438608E"/>
    <w:rsid w:val="556A0039"/>
    <w:rsid w:val="60CE4B2C"/>
    <w:rsid w:val="630D7353"/>
    <w:rsid w:val="703876CC"/>
    <w:rsid w:val="737A5090"/>
    <w:rsid w:val="7CAA2DBF"/>
    <w:rsid w:val="7D2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1562</Words>
  <Characters>1593</Characters>
  <Lines>0</Lines>
  <Paragraphs>0</Paragraphs>
  <TotalTime>6</TotalTime>
  <ScaleCrop>false</ScaleCrop>
  <LinksUpToDate>false</LinksUpToDate>
  <CharactersWithSpaces>1610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2025-08-07T09:48:00Z</dcterms:created>
  <dc:creator>虎哥哥</dc:creator>
  <cp:lastModifiedBy>JS</cp:lastModifiedBy>
  <cp:lastPrinted>2025-08-19T09:50:00Z</cp:lastPrinted>
  <dcterms:modified xsi:type="dcterms:W3CDTF">2025-08-25T08:51:29Z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8A8686D4A5574BB4BF663D03C1F98613</vt:lpwstr>
  </property>
  <property fmtid="{D5CDD505-2E9C-101B-9397-08002B2CF9AE}" pid="4" name="KSOTemplateDocerSaveRecord">
    <vt:lpwstr>eyJoZGlkIjoiNGE1Mjg3MTFhMzYwMDczM2U5ODkzNDc4ZTU5MGE1NTciLCJ1c2VySWQiOiI0OTI3MzQwMDMifQ==</vt:lpwstr>
  </property>
</Properties>
</file>